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10F48" w14:textId="73898DBD" w:rsidR="00797D64" w:rsidRPr="00AD7920" w:rsidRDefault="00797D64" w:rsidP="00AD7920">
      <w:pPr>
        <w:pStyle w:val="Titolo1"/>
      </w:pPr>
      <w:r w:rsidRPr="00AD7920">
        <w:t>Il quadro normativo</w:t>
      </w:r>
    </w:p>
    <w:p w14:paraId="3BE2AF5D" w14:textId="77777777" w:rsidR="00797D64" w:rsidRDefault="00797D64" w:rsidP="00797D64"/>
    <w:p w14:paraId="69005B11" w14:textId="0AB42456" w:rsidR="002F2B87" w:rsidRPr="00623F73" w:rsidRDefault="002F2B87" w:rsidP="00797D64">
      <w:r w:rsidRPr="00623F73">
        <w:t>Il CCNL 16 luglio 2024 definisce, all’articolo 60, la “n</w:t>
      </w:r>
      <w:r w:rsidRPr="002F2B87">
        <w:t>uova disciplina della retribuzione di posizione</w:t>
      </w:r>
      <w:r w:rsidRPr="00623F73">
        <w:t xml:space="preserve"> per i segretari comunali, prevedendo che sia erogata </w:t>
      </w:r>
      <w:r w:rsidRPr="002F2B87">
        <w:t>in base alle classi demografiche degli enti,</w:t>
      </w:r>
      <w:r w:rsidRPr="00623F73">
        <w:t xml:space="preserve"> </w:t>
      </w:r>
      <w:r w:rsidRPr="002F2B87">
        <w:t>entro i seguenti valori minimi e massimi complessivi annui lordi per tredici mensilità:</w:t>
      </w:r>
    </w:p>
    <w:p w14:paraId="2FC733AF" w14:textId="77777777" w:rsidR="002F2B87" w:rsidRDefault="002F2B87" w:rsidP="00797D64"/>
    <w:p w14:paraId="054B4226" w14:textId="77777777" w:rsidR="002F2B87" w:rsidRDefault="002F2B87" w:rsidP="00797D64">
      <w:pPr>
        <w:pStyle w:val="p1"/>
      </w:pPr>
      <w:r>
        <w:t>Fascia 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2F2B87" w:rsidRPr="00797D64" w14:paraId="7F1BEEF6" w14:textId="77777777" w:rsidTr="00623F73">
        <w:tc>
          <w:tcPr>
            <w:tcW w:w="6799" w:type="dxa"/>
          </w:tcPr>
          <w:p w14:paraId="48F19B69" w14:textId="77777777" w:rsidR="002F2B87" w:rsidRPr="00797D64" w:rsidRDefault="002F2B87" w:rsidP="00797D64">
            <w:pPr>
              <w:pStyle w:val="p2"/>
              <w:rPr>
                <w:rStyle w:val="s1"/>
                <w:rFonts w:ascii="Times New Roman" w:eastAsiaTheme="majorEastAsia" w:hAnsi="Times New Roman"/>
                <w:sz w:val="20"/>
                <w:szCs w:val="20"/>
              </w:rPr>
            </w:pPr>
            <w:r w:rsidRPr="00797D64">
              <w:rPr>
                <w:rFonts w:ascii="Times New Roman" w:hAnsi="Times New Roman"/>
                <w:sz w:val="20"/>
                <w:szCs w:val="20"/>
              </w:rPr>
              <w:t>1) enti metropolitani</w:t>
            </w:r>
          </w:p>
        </w:tc>
        <w:tc>
          <w:tcPr>
            <w:tcW w:w="2829" w:type="dxa"/>
          </w:tcPr>
          <w:p w14:paraId="77E3F431" w14:textId="39E6CE20" w:rsidR="002F2B87" w:rsidRPr="00797D64" w:rsidRDefault="002F2B87" w:rsidP="00797D64">
            <w:pPr>
              <w:pStyle w:val="p2"/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</w:pPr>
            <w:r w:rsidRPr="00797D64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 </w:t>
            </w:r>
            <w:r w:rsidR="00623F73" w:rsidRPr="00797D64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da </w:t>
            </w:r>
            <w:r w:rsidRPr="00797D64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 xml:space="preserve">43.054,00 </w:t>
            </w:r>
            <w:r w:rsidRPr="00797D64">
              <w:rPr>
                <w:rStyle w:val="s4"/>
                <w:rFonts w:ascii="Times New Roman" w:eastAsiaTheme="majorEastAsia" w:hAnsi="Times New Roman"/>
                <w:sz w:val="20"/>
                <w:szCs w:val="20"/>
              </w:rPr>
              <w:t xml:space="preserve">a </w:t>
            </w:r>
            <w:r w:rsidRPr="00797D64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>64.486,96</w:t>
            </w:r>
          </w:p>
        </w:tc>
      </w:tr>
      <w:tr w:rsidR="002F2B87" w:rsidRPr="00797D64" w14:paraId="350D43F2" w14:textId="77777777" w:rsidTr="00623F73">
        <w:tc>
          <w:tcPr>
            <w:tcW w:w="6799" w:type="dxa"/>
          </w:tcPr>
          <w:p w14:paraId="3174AA46" w14:textId="77777777" w:rsidR="002F2B87" w:rsidRPr="00797D64" w:rsidRDefault="002F2B87" w:rsidP="00797D64">
            <w:pPr>
              <w:pStyle w:val="p2"/>
              <w:rPr>
                <w:rFonts w:ascii="Times New Roman" w:hAnsi="Times New Roman"/>
                <w:sz w:val="20"/>
                <w:szCs w:val="20"/>
              </w:rPr>
            </w:pPr>
            <w:r w:rsidRPr="00797D64">
              <w:rPr>
                <w:rFonts w:ascii="Times New Roman" w:hAnsi="Times New Roman"/>
                <w:sz w:val="20"/>
                <w:szCs w:val="20"/>
              </w:rPr>
              <w:t>2) enti oltre 250.000 abitanti, in comuni capoluogo di</w:t>
            </w:r>
            <w:r w:rsidRPr="00797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7D64">
              <w:rPr>
                <w:rFonts w:ascii="Times New Roman" w:hAnsi="Times New Roman"/>
                <w:sz w:val="20"/>
                <w:szCs w:val="20"/>
              </w:rPr>
              <w:t>provincia, in amministrazioni provinciali</w:t>
            </w:r>
          </w:p>
        </w:tc>
        <w:tc>
          <w:tcPr>
            <w:tcW w:w="2829" w:type="dxa"/>
          </w:tcPr>
          <w:p w14:paraId="63B515AC" w14:textId="77777777" w:rsidR="002F2B87" w:rsidRPr="00797D64" w:rsidRDefault="002F2B87" w:rsidP="00797D64">
            <w:pPr>
              <w:pStyle w:val="p2"/>
              <w:rPr>
                <w:rFonts w:ascii="Times New Roman" w:hAnsi="Times New Roman"/>
                <w:sz w:val="20"/>
                <w:szCs w:val="20"/>
              </w:rPr>
            </w:pPr>
            <w:r w:rsidRPr="00797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7D64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da </w:t>
            </w:r>
            <w:r w:rsidRPr="00797D64">
              <w:rPr>
                <w:rFonts w:ascii="Times New Roman" w:hAnsi="Times New Roman"/>
                <w:sz w:val="20"/>
                <w:szCs w:val="20"/>
              </w:rPr>
              <w:t xml:space="preserve">35.590,00 </w:t>
            </w:r>
            <w:r w:rsidRPr="00797D64">
              <w:rPr>
                <w:rStyle w:val="s4"/>
                <w:rFonts w:ascii="Times New Roman" w:eastAsiaTheme="majorEastAsia" w:hAnsi="Times New Roman"/>
                <w:sz w:val="20"/>
                <w:szCs w:val="20"/>
              </w:rPr>
              <w:t xml:space="preserve">a </w:t>
            </w:r>
            <w:r w:rsidRPr="00797D64">
              <w:rPr>
                <w:rFonts w:ascii="Times New Roman" w:hAnsi="Times New Roman"/>
                <w:sz w:val="20"/>
                <w:szCs w:val="20"/>
              </w:rPr>
              <w:t>53.665,99</w:t>
            </w:r>
          </w:p>
        </w:tc>
      </w:tr>
      <w:tr w:rsidR="002F2B87" w:rsidRPr="00797D64" w14:paraId="69505151" w14:textId="77777777" w:rsidTr="00623F73">
        <w:tc>
          <w:tcPr>
            <w:tcW w:w="6799" w:type="dxa"/>
          </w:tcPr>
          <w:p w14:paraId="58F47A4C" w14:textId="77777777" w:rsidR="002F2B87" w:rsidRPr="00797D64" w:rsidRDefault="002F2B87" w:rsidP="00797D64">
            <w:pPr>
              <w:pStyle w:val="p2"/>
              <w:rPr>
                <w:rFonts w:ascii="Times New Roman" w:hAnsi="Times New Roman"/>
                <w:sz w:val="20"/>
                <w:szCs w:val="20"/>
              </w:rPr>
            </w:pPr>
            <w:r w:rsidRPr="00797D64">
              <w:rPr>
                <w:rFonts w:ascii="Times New Roman" w:hAnsi="Times New Roman"/>
                <w:sz w:val="20"/>
                <w:szCs w:val="20"/>
              </w:rPr>
              <w:t>3) enti fino a 250.000 abitanti</w:t>
            </w:r>
          </w:p>
        </w:tc>
        <w:tc>
          <w:tcPr>
            <w:tcW w:w="2829" w:type="dxa"/>
          </w:tcPr>
          <w:p w14:paraId="36049837" w14:textId="77777777" w:rsidR="002F2B87" w:rsidRPr="00797D64" w:rsidRDefault="002F2B87" w:rsidP="00797D64">
            <w:pPr>
              <w:pStyle w:val="p2"/>
              <w:rPr>
                <w:rFonts w:ascii="Times New Roman" w:hAnsi="Times New Roman"/>
                <w:sz w:val="20"/>
                <w:szCs w:val="20"/>
              </w:rPr>
            </w:pPr>
            <w:r w:rsidRPr="00797D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7D64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da </w:t>
            </w:r>
            <w:r w:rsidRPr="00797D64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 xml:space="preserve">23.518,00 </w:t>
            </w:r>
            <w:r w:rsidRPr="00797D64">
              <w:rPr>
                <w:rStyle w:val="s4"/>
                <w:rFonts w:ascii="Times New Roman" w:eastAsiaTheme="majorEastAsia" w:hAnsi="Times New Roman"/>
                <w:sz w:val="20"/>
                <w:szCs w:val="20"/>
              </w:rPr>
              <w:t xml:space="preserve">a </w:t>
            </w:r>
            <w:r w:rsidRPr="00797D64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>35.912,97</w:t>
            </w:r>
          </w:p>
        </w:tc>
      </w:tr>
    </w:tbl>
    <w:p w14:paraId="11F7E691" w14:textId="77777777" w:rsidR="0036237A" w:rsidRDefault="0036237A" w:rsidP="00797D64">
      <w:pPr>
        <w:pStyle w:val="p1"/>
      </w:pPr>
    </w:p>
    <w:p w14:paraId="1202CB4E" w14:textId="3698761C" w:rsidR="002F2B87" w:rsidRDefault="002F2B87" w:rsidP="00797D64">
      <w:pPr>
        <w:pStyle w:val="p1"/>
      </w:pPr>
      <w:r>
        <w:t>Fascia 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2F2B87" w:rsidRPr="00623F73" w14:paraId="69291C76" w14:textId="77777777" w:rsidTr="00623F73">
        <w:tc>
          <w:tcPr>
            <w:tcW w:w="6799" w:type="dxa"/>
          </w:tcPr>
          <w:p w14:paraId="42D85EFE" w14:textId="77777777" w:rsidR="002F2B87" w:rsidRPr="00623F73" w:rsidRDefault="002F2B87" w:rsidP="00797D64">
            <w:pPr>
              <w:pStyle w:val="p2"/>
            </w:pPr>
            <w:r w:rsidRPr="00623F73">
              <w:t>1) enti superiori a 10.000 abitanti e fino a 65.000 abitanti</w:t>
            </w:r>
          </w:p>
        </w:tc>
        <w:tc>
          <w:tcPr>
            <w:tcW w:w="2829" w:type="dxa"/>
          </w:tcPr>
          <w:p w14:paraId="01C1215A" w14:textId="77777777" w:rsidR="002F2B87" w:rsidRPr="00623F73" w:rsidRDefault="002F2B87" w:rsidP="00797D64">
            <w:pPr>
              <w:pStyle w:val="p2"/>
            </w:pPr>
            <w:r w:rsidRPr="00623F73">
              <w:t xml:space="preserve"> </w:t>
            </w:r>
            <w:r w:rsidRPr="00623F73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da 16.806,00 </w:t>
            </w:r>
            <w:r w:rsidRPr="00623F73">
              <w:rPr>
                <w:rStyle w:val="s4"/>
                <w:rFonts w:ascii="Times New Roman" w:eastAsiaTheme="majorEastAsia" w:hAnsi="Times New Roman"/>
                <w:sz w:val="20"/>
                <w:szCs w:val="20"/>
              </w:rPr>
              <w:t xml:space="preserve">a </w:t>
            </w:r>
            <w:r w:rsidRPr="00623F73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>26.102,22</w:t>
            </w:r>
          </w:p>
        </w:tc>
      </w:tr>
      <w:tr w:rsidR="002F2B87" w:rsidRPr="00623F73" w14:paraId="7E821889" w14:textId="77777777" w:rsidTr="00623F73">
        <w:tc>
          <w:tcPr>
            <w:tcW w:w="6799" w:type="dxa"/>
          </w:tcPr>
          <w:p w14:paraId="6935BF7F" w14:textId="77777777" w:rsidR="002F2B87" w:rsidRPr="00623F73" w:rsidRDefault="002F2B87" w:rsidP="00797D64">
            <w:pPr>
              <w:pStyle w:val="p2"/>
            </w:pPr>
            <w:r w:rsidRPr="00623F73">
              <w:t>2) enti tra 3.000 e 10.000 abitanti</w:t>
            </w:r>
          </w:p>
        </w:tc>
        <w:tc>
          <w:tcPr>
            <w:tcW w:w="2829" w:type="dxa"/>
          </w:tcPr>
          <w:p w14:paraId="4E0059CE" w14:textId="77777777" w:rsidR="002F2B87" w:rsidRPr="00623F73" w:rsidRDefault="002F2B87" w:rsidP="00797D64">
            <w:pPr>
              <w:pStyle w:val="p2"/>
            </w:pPr>
            <w:r w:rsidRPr="00623F73">
              <w:t xml:space="preserve"> </w:t>
            </w:r>
            <w:r w:rsidRPr="00623F73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da 8.646,00 </w:t>
            </w:r>
            <w:r w:rsidRPr="00623F73">
              <w:rPr>
                <w:rStyle w:val="s4"/>
                <w:rFonts w:ascii="Times New Roman" w:eastAsiaTheme="majorEastAsia" w:hAnsi="Times New Roman"/>
                <w:sz w:val="20"/>
                <w:szCs w:val="20"/>
              </w:rPr>
              <w:t xml:space="preserve">a </w:t>
            </w:r>
            <w:r w:rsidRPr="00623F73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>14.068,80</w:t>
            </w:r>
          </w:p>
        </w:tc>
      </w:tr>
    </w:tbl>
    <w:p w14:paraId="4FD57942" w14:textId="77777777" w:rsidR="0036237A" w:rsidRDefault="0036237A" w:rsidP="00797D64">
      <w:pPr>
        <w:pStyle w:val="p1"/>
      </w:pPr>
    </w:p>
    <w:p w14:paraId="7B3735A1" w14:textId="6E550CB5" w:rsidR="002F2B87" w:rsidRDefault="002F2B87" w:rsidP="00797D64">
      <w:pPr>
        <w:pStyle w:val="p1"/>
      </w:pPr>
      <w:r>
        <w:t>Fascia C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99"/>
        <w:gridCol w:w="2829"/>
      </w:tblGrid>
      <w:tr w:rsidR="0036237A" w:rsidRPr="00623F73" w14:paraId="61873EE8" w14:textId="77777777" w:rsidTr="00623F73">
        <w:tc>
          <w:tcPr>
            <w:tcW w:w="6799" w:type="dxa"/>
          </w:tcPr>
          <w:p w14:paraId="7B574E9D" w14:textId="77777777" w:rsidR="0036237A" w:rsidRPr="00623F73" w:rsidRDefault="0036237A" w:rsidP="00797D64">
            <w:pPr>
              <w:pStyle w:val="p2"/>
            </w:pPr>
            <w:r w:rsidRPr="00623F73">
              <w:t xml:space="preserve">1) enti fino a 3.000 abitanti </w:t>
            </w:r>
          </w:p>
        </w:tc>
        <w:tc>
          <w:tcPr>
            <w:tcW w:w="2829" w:type="dxa"/>
          </w:tcPr>
          <w:p w14:paraId="5F6FDD3C" w14:textId="77777777" w:rsidR="0036237A" w:rsidRPr="00623F73" w:rsidRDefault="0036237A" w:rsidP="00797D64">
            <w:pPr>
              <w:pStyle w:val="p2"/>
            </w:pPr>
            <w:r w:rsidRPr="00623F73">
              <w:rPr>
                <w:rStyle w:val="s2"/>
                <w:rFonts w:ascii="Times New Roman" w:eastAsiaTheme="majorEastAsia" w:hAnsi="Times New Roman"/>
                <w:sz w:val="20"/>
                <w:szCs w:val="20"/>
              </w:rPr>
              <w:t xml:space="preserve">da 8.140,00 </w:t>
            </w:r>
            <w:r w:rsidRPr="00623F73">
              <w:rPr>
                <w:rStyle w:val="s4"/>
                <w:rFonts w:ascii="Times New Roman" w:eastAsiaTheme="majorEastAsia" w:hAnsi="Times New Roman"/>
                <w:sz w:val="20"/>
                <w:szCs w:val="20"/>
              </w:rPr>
              <w:t xml:space="preserve">a </w:t>
            </w:r>
            <w:r w:rsidRPr="00623F73">
              <w:rPr>
                <w:rStyle w:val="s3"/>
                <w:rFonts w:ascii="Times New Roman" w:eastAsiaTheme="majorEastAsia" w:hAnsi="Times New Roman"/>
                <w:sz w:val="20"/>
                <w:szCs w:val="20"/>
              </w:rPr>
              <w:t>10.928,87</w:t>
            </w:r>
          </w:p>
        </w:tc>
      </w:tr>
    </w:tbl>
    <w:p w14:paraId="66962186" w14:textId="77777777" w:rsidR="002F2B87" w:rsidRPr="002F2B87" w:rsidRDefault="002F2B87" w:rsidP="00797D64"/>
    <w:p w14:paraId="1CF4E189" w14:textId="166A0E33" w:rsidR="0036237A" w:rsidRPr="0036237A" w:rsidRDefault="0036237A" w:rsidP="00797D64">
      <w:r w:rsidRPr="00623F73">
        <w:t>Lo stesso articolo, al comma 2, prescrive che, e</w:t>
      </w:r>
      <w:r w:rsidRPr="0036237A">
        <w:t xml:space="preserve">ntro i valori </w:t>
      </w:r>
      <w:r w:rsidRPr="00623F73">
        <w:t>descritti nella tabella</w:t>
      </w:r>
      <w:r w:rsidRPr="0036237A">
        <w:t>, gli enti determinano</w:t>
      </w:r>
      <w:r w:rsidRPr="00623F73">
        <w:t xml:space="preserve"> i valori </w:t>
      </w:r>
      <w:r w:rsidR="00797D64">
        <w:t>delle posizioni</w:t>
      </w:r>
      <w:r w:rsidRPr="0036237A">
        <w:t>, sulla base dei seguenti criteri</w:t>
      </w:r>
      <w:r w:rsidRPr="00623F73">
        <w:t xml:space="preserve"> </w:t>
      </w:r>
      <w:r w:rsidRPr="0036237A">
        <w:t>di graduazione:</w:t>
      </w:r>
    </w:p>
    <w:p w14:paraId="4B073227" w14:textId="4E2A62E0" w:rsidR="0036237A" w:rsidRPr="0036237A" w:rsidRDefault="0036237A" w:rsidP="00797D64">
      <w:r w:rsidRPr="0036237A">
        <w:t>a) complessità e responsabilità delle funzioni di cui all’art. 101 del CCNL 17.12.2020</w:t>
      </w:r>
      <w:r w:rsidRPr="00623F73">
        <w:t xml:space="preserve"> </w:t>
      </w:r>
      <w:r w:rsidRPr="0036237A">
        <w:t>in relazione al contesto organizzativo;</w:t>
      </w:r>
    </w:p>
    <w:p w14:paraId="3B715873" w14:textId="3FBD80EB" w:rsidR="0036237A" w:rsidRPr="0036237A" w:rsidRDefault="0036237A" w:rsidP="00797D64">
      <w:r w:rsidRPr="0036237A">
        <w:t>b) attribuzione di funzioni aggiuntive rispetto a quelle previste dalla legge incidenti</w:t>
      </w:r>
      <w:r w:rsidRPr="00623F73">
        <w:t xml:space="preserve"> </w:t>
      </w:r>
      <w:r w:rsidRPr="0036237A">
        <w:t>sulle responsabilità interne ed esterne, ivi comprese quelle implicanti la partecipazione</w:t>
      </w:r>
      <w:r w:rsidRPr="00623F73">
        <w:t xml:space="preserve"> </w:t>
      </w:r>
      <w:r w:rsidRPr="0036237A">
        <w:t>ad organismi o commissioni, nonché l’incarico di responsabile della prevenzione della</w:t>
      </w:r>
      <w:r w:rsidRPr="00623F73">
        <w:t xml:space="preserve"> </w:t>
      </w:r>
      <w:r w:rsidRPr="0036237A">
        <w:t>corruzione e della trasparenza;</w:t>
      </w:r>
    </w:p>
    <w:p w14:paraId="60AA250F" w14:textId="652439E9" w:rsidR="0036237A" w:rsidRPr="0036237A" w:rsidRDefault="0036237A" w:rsidP="00797D64">
      <w:r w:rsidRPr="0036237A">
        <w:t>c) situazioni di oggettivo disagio del contesto ambientale, geografico ed organizzativo,</w:t>
      </w:r>
      <w:r w:rsidRPr="00623F73">
        <w:t xml:space="preserve"> </w:t>
      </w:r>
      <w:r w:rsidRPr="0036237A">
        <w:t xml:space="preserve">anche connesse all’ubicazione della sede, a carenze di organico o a difficoltà </w:t>
      </w:r>
      <w:proofErr w:type="gramStart"/>
      <w:r w:rsidRPr="0036237A">
        <w:t>socio-economiche</w:t>
      </w:r>
      <w:proofErr w:type="gramEnd"/>
      <w:r w:rsidRPr="0036237A">
        <w:t>.</w:t>
      </w:r>
    </w:p>
    <w:p w14:paraId="233D2422" w14:textId="4DB27B4F" w:rsidR="00284BF1" w:rsidRDefault="00284BF1" w:rsidP="00797D64"/>
    <w:p w14:paraId="5085F23B" w14:textId="225085F5" w:rsidR="00797D64" w:rsidRPr="00797D64" w:rsidRDefault="00797D64" w:rsidP="00AD7920">
      <w:pPr>
        <w:pStyle w:val="Titolo1"/>
      </w:pPr>
      <w:r w:rsidRPr="00797D64">
        <w:t>La metodologia di graduazione</w:t>
      </w:r>
    </w:p>
    <w:p w14:paraId="6966D292" w14:textId="77777777" w:rsidR="00797D64" w:rsidRPr="00797D64" w:rsidRDefault="00797D64" w:rsidP="00797D64"/>
    <w:p w14:paraId="7B490E13" w14:textId="003DBDAC" w:rsidR="00797D64" w:rsidRDefault="00797D64" w:rsidP="00797D64">
      <w:r w:rsidRPr="00797D64">
        <w:t>Nel rispetto dei criteri prima delineati viene definita una metodologia di graduazione con lo scopo di attribuire un valore corrispondente alle specificità del contesto</w:t>
      </w:r>
      <w:r>
        <w:t>, mediante l’utilizzo di parametri idonei a descrivere le modalità di esercizio delle funzioni e delle responsabilità, anche con riferimento alle complessità contingenti.</w:t>
      </w:r>
    </w:p>
    <w:p w14:paraId="75551259" w14:textId="77777777" w:rsidR="00797D64" w:rsidRDefault="00797D64" w:rsidP="00797D64"/>
    <w:tbl>
      <w:tblPr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1275"/>
      </w:tblGrid>
      <w:tr w:rsidR="00797D64" w:rsidRPr="00797D64" w14:paraId="61110570" w14:textId="77777777" w:rsidTr="00797D64">
        <w:trPr>
          <w:trHeight w:val="32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7E3E0" w14:textId="4968BB67" w:rsidR="00797D64" w:rsidRPr="00797D64" w:rsidRDefault="00797D64" w:rsidP="00797D64">
            <w:pPr>
              <w:rPr>
                <w:b/>
                <w:bCs/>
              </w:rPr>
            </w:pPr>
            <w:r w:rsidRPr="00797D64">
              <w:rPr>
                <w:b/>
                <w:bCs/>
              </w:rPr>
              <w:t>Criterio di graduazione A</w:t>
            </w:r>
            <w:r w:rsidR="005E41FD">
              <w:rPr>
                <w:b/>
                <w:bCs/>
              </w:rPr>
              <w:t xml:space="preserve"> (punteggio massimo 40)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F733" w14:textId="77777777" w:rsidR="00797D64" w:rsidRPr="00797D64" w:rsidRDefault="00797D64" w:rsidP="00797D64">
            <w:pPr>
              <w:rPr>
                <w:b/>
                <w:bCs/>
              </w:rPr>
            </w:pPr>
          </w:p>
        </w:tc>
      </w:tr>
      <w:tr w:rsidR="00797D64" w:rsidRPr="00797D64" w14:paraId="623A6E73" w14:textId="77777777" w:rsidTr="00797D64">
        <w:trPr>
          <w:trHeight w:val="32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C8D1" w14:textId="77777777" w:rsidR="00797D64" w:rsidRDefault="00797D64" w:rsidP="00797D64">
            <w:pPr>
              <w:rPr>
                <w:i/>
                <w:iCs/>
              </w:rPr>
            </w:pPr>
            <w:r w:rsidRPr="00797D64">
              <w:rPr>
                <w:i/>
                <w:iCs/>
              </w:rPr>
              <w:t>Complessità e responsabilità delle funzioni di cui all’art. 101 del CCNL 17.12.2020 in relazione al contesto organizzativo</w:t>
            </w:r>
          </w:p>
          <w:p w14:paraId="67C55A59" w14:textId="77777777" w:rsidR="00797D64" w:rsidRDefault="00797D64" w:rsidP="00797D64"/>
          <w:p w14:paraId="5A44DC6A" w14:textId="5ED12912" w:rsidR="005E41FD" w:rsidRPr="005E41FD" w:rsidRDefault="005E41FD" w:rsidP="005E41FD">
            <w:r>
              <w:t>A tal fine si richiama il contenuto del citato articolo 101 che attribuisce al segretario comunale “</w:t>
            </w:r>
            <w:r w:rsidRPr="005E41FD">
              <w:t>l’assunzione delle funzioni di segretario comunale comporta</w:t>
            </w:r>
            <w:r>
              <w:t xml:space="preserve"> </w:t>
            </w:r>
            <w:r w:rsidRPr="005E41FD">
              <w:t>compiti di sovraintendenza allo svolgimento delle funzioni dei dirigenti e di</w:t>
            </w:r>
            <w:r>
              <w:t xml:space="preserve"> </w:t>
            </w:r>
            <w:r w:rsidRPr="005E41FD">
              <w:t>coordinamento delle loro attività, tra i quali la sovraintendenza alla gestione</w:t>
            </w:r>
            <w:r>
              <w:t xml:space="preserve"> </w:t>
            </w:r>
            <w:r w:rsidRPr="005E41FD">
              <w:t>complessiva dell’ente, la responsabilità della proposta del piano esecutivo di gestione</w:t>
            </w:r>
            <w:r>
              <w:t xml:space="preserve"> </w:t>
            </w:r>
            <w:r w:rsidRPr="005E41FD">
              <w:t>nonché, nel suo ambito, del piano dettagliato degli obiettivi e del piano della</w:t>
            </w:r>
            <w:r>
              <w:t xml:space="preserve"> </w:t>
            </w:r>
            <w:r w:rsidRPr="005E41FD">
              <w:t>performance, la responsabilità della proposta degli atti di pianificazione generale in</w:t>
            </w:r>
            <w:r>
              <w:t xml:space="preserve"> </w:t>
            </w:r>
            <w:r w:rsidRPr="005E41FD">
              <w:t>materia di organizzazione e personale, l’esercizio del potere di avocazione degli atti</w:t>
            </w:r>
            <w:r>
              <w:t xml:space="preserve"> </w:t>
            </w:r>
            <w:r w:rsidRPr="005E41FD">
              <w:t>dei dirigenti in caso di inadempimento.</w:t>
            </w:r>
          </w:p>
          <w:p w14:paraId="35C7A83A" w14:textId="77777777" w:rsidR="00797D64" w:rsidRDefault="00797D64" w:rsidP="00797D64"/>
          <w:p w14:paraId="650A9672" w14:textId="2C8BE132" w:rsidR="005E41FD" w:rsidRPr="00797D64" w:rsidRDefault="005E41FD" w:rsidP="00797D64"/>
        </w:tc>
      </w:tr>
      <w:tr w:rsidR="00797D64" w:rsidRPr="00797D64" w14:paraId="34042931" w14:textId="77777777" w:rsidTr="00797D64">
        <w:trPr>
          <w:trHeight w:val="34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2637" w14:textId="77777777" w:rsidR="00797D64" w:rsidRPr="00797D64" w:rsidRDefault="00797D64" w:rsidP="00797D64">
            <w:pPr>
              <w:rPr>
                <w:i/>
                <w:iCs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F029" w14:textId="77777777" w:rsidR="00797D64" w:rsidRPr="00797D64" w:rsidRDefault="00797D64" w:rsidP="00797D64"/>
        </w:tc>
      </w:tr>
      <w:tr w:rsidR="005E41FD" w:rsidRPr="00797D64" w14:paraId="423F5C7B" w14:textId="77777777" w:rsidTr="00797D64">
        <w:trPr>
          <w:trHeight w:val="720"/>
        </w:trPr>
        <w:tc>
          <w:tcPr>
            <w:tcW w:w="8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F9B5E" w14:textId="40EE48CA" w:rsidR="005E41FD" w:rsidRPr="00797D64" w:rsidRDefault="00AD7920" w:rsidP="00797D64">
            <w:r>
              <w:lastRenderedPageBreak/>
              <w:t>P</w:t>
            </w:r>
            <w:r w:rsidR="005E41FD">
              <w:t>arametri</w:t>
            </w:r>
            <w:r>
              <w:t xml:space="preserve"> di graduazione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82F66" w14:textId="0A7275B4" w:rsidR="005E41FD" w:rsidRPr="00797D64" w:rsidRDefault="005E41FD" w:rsidP="00797D64">
            <w:r>
              <w:t>Punteggio massimo</w:t>
            </w:r>
          </w:p>
        </w:tc>
      </w:tr>
      <w:tr w:rsidR="00797D64" w:rsidRPr="00797D64" w14:paraId="7FA9D644" w14:textId="77777777" w:rsidTr="00797D64">
        <w:trPr>
          <w:trHeight w:val="720"/>
        </w:trPr>
        <w:tc>
          <w:tcPr>
            <w:tcW w:w="8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ACFD8B" w14:textId="63812195" w:rsidR="00797D64" w:rsidRPr="00797D64" w:rsidRDefault="00797D64" w:rsidP="00797D64">
            <w:r w:rsidRPr="00797D64">
              <w:t>1. particolare complessità e responsabilità nell'esercizio della sovrintendenza allo svolgimento delle funzioni dei dirigenti e coordinamento delle loro attività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76E92" w14:textId="77777777" w:rsidR="00797D64" w:rsidRPr="00797D64" w:rsidRDefault="00797D64" w:rsidP="005E41FD">
            <w:pPr>
              <w:jc w:val="center"/>
            </w:pPr>
            <w:r w:rsidRPr="00797D64">
              <w:t>5</w:t>
            </w:r>
          </w:p>
        </w:tc>
      </w:tr>
      <w:tr w:rsidR="00797D64" w:rsidRPr="00797D64" w14:paraId="29E3AD0C" w14:textId="77777777" w:rsidTr="00797D64">
        <w:trPr>
          <w:trHeight w:val="720"/>
        </w:trPr>
        <w:tc>
          <w:tcPr>
            <w:tcW w:w="8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DD8E1" w14:textId="51009520" w:rsidR="00797D64" w:rsidRPr="00797D64" w:rsidRDefault="00797D64" w:rsidP="00797D64">
            <w:r w:rsidRPr="00797D64">
              <w:t xml:space="preserve">2. </w:t>
            </w:r>
            <w:r w:rsidR="005E41FD">
              <w:t xml:space="preserve">Coordinamento </w:t>
            </w:r>
            <w:r w:rsidRPr="00797D64">
              <w:t xml:space="preserve">nella </w:t>
            </w:r>
            <w:r w:rsidR="005E41FD">
              <w:t>predisposizione</w:t>
            </w:r>
            <w:r w:rsidRPr="00797D64">
              <w:t xml:space="preserve"> degli atti di programmazione</w:t>
            </w:r>
            <w:r w:rsidR="005E41FD">
              <w:t xml:space="preserve">, nel monitoraggio e nella loro </w:t>
            </w:r>
            <w:r w:rsidRPr="00797D64">
              <w:t xml:space="preserve">attuazione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5F20D" w14:textId="56D3BEFA" w:rsidR="00797D64" w:rsidRPr="00797D64" w:rsidRDefault="001C5690" w:rsidP="005E41FD">
            <w:pPr>
              <w:jc w:val="center"/>
            </w:pPr>
            <w:r>
              <w:t>5</w:t>
            </w:r>
          </w:p>
        </w:tc>
      </w:tr>
      <w:tr w:rsidR="00797D64" w:rsidRPr="00797D64" w14:paraId="241482AA" w14:textId="77777777" w:rsidTr="00797D64">
        <w:trPr>
          <w:trHeight w:val="720"/>
        </w:trPr>
        <w:tc>
          <w:tcPr>
            <w:tcW w:w="8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27469" w14:textId="062C2334" w:rsidR="00797D64" w:rsidRPr="00797D64" w:rsidRDefault="00797D64" w:rsidP="00797D64">
            <w:r w:rsidRPr="00797D64">
              <w:t xml:space="preserve">3 </w:t>
            </w:r>
            <w:r w:rsidR="005E41FD">
              <w:t xml:space="preserve">Coordinamento e assistenza agli uffici </w:t>
            </w:r>
            <w:r w:rsidRPr="00797D64">
              <w:t xml:space="preserve">nella </w:t>
            </w:r>
            <w:r w:rsidR="005E41FD">
              <w:t xml:space="preserve">predisposizione e nell’attuazione </w:t>
            </w:r>
            <w:r w:rsidRPr="00797D64">
              <w:t xml:space="preserve">degli atti di pianificazione generale in materia di organizzazione e personale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8ABD3" w14:textId="3551D273" w:rsidR="00797D64" w:rsidRPr="00797D64" w:rsidRDefault="00E72BC1" w:rsidP="005E41FD">
            <w:pPr>
              <w:jc w:val="center"/>
            </w:pPr>
            <w:r>
              <w:t>8</w:t>
            </w:r>
          </w:p>
        </w:tc>
      </w:tr>
      <w:tr w:rsidR="00797D64" w:rsidRPr="00797D64" w14:paraId="50E988B1" w14:textId="77777777" w:rsidTr="00797D64">
        <w:trPr>
          <w:trHeight w:val="720"/>
        </w:trPr>
        <w:tc>
          <w:tcPr>
            <w:tcW w:w="8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57266" w14:textId="77777777" w:rsidR="00797D64" w:rsidRPr="00797D64" w:rsidRDefault="00797D64" w:rsidP="00797D64">
            <w:r w:rsidRPr="00797D64">
              <w:t>4 Attività di assistenza giuridico-amministrativa, di studio, sviluppo e soluzione, a favore degli Organi di Governo e della Struttura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28734" w14:textId="77777777" w:rsidR="00797D64" w:rsidRPr="00797D64" w:rsidRDefault="00797D64" w:rsidP="005E41FD">
            <w:pPr>
              <w:jc w:val="center"/>
            </w:pPr>
            <w:r w:rsidRPr="00797D64">
              <w:t>5</w:t>
            </w:r>
          </w:p>
        </w:tc>
      </w:tr>
      <w:tr w:rsidR="00797D64" w:rsidRPr="00797D64" w14:paraId="60D9889C" w14:textId="77777777" w:rsidTr="00797D64">
        <w:trPr>
          <w:trHeight w:val="720"/>
        </w:trPr>
        <w:tc>
          <w:tcPr>
            <w:tcW w:w="8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DCDFC" w14:textId="77777777" w:rsidR="00797D64" w:rsidRPr="00797D64" w:rsidRDefault="00797D64" w:rsidP="00797D64">
            <w:r w:rsidRPr="00797D64">
              <w:t>5 Entità delle risorse finanziarie gestite e/o coordinate (nel ruolo e nelle funzioni aggiuntive)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414AA" w14:textId="4CEDAF45" w:rsidR="00797D64" w:rsidRPr="00797D64" w:rsidRDefault="00E72BC1" w:rsidP="005E41FD">
            <w:pPr>
              <w:jc w:val="center"/>
            </w:pPr>
            <w:r>
              <w:t>7</w:t>
            </w:r>
          </w:p>
        </w:tc>
      </w:tr>
      <w:tr w:rsidR="00797D64" w:rsidRPr="00797D64" w14:paraId="7286074B" w14:textId="77777777" w:rsidTr="00797D64">
        <w:trPr>
          <w:trHeight w:val="720"/>
        </w:trPr>
        <w:tc>
          <w:tcPr>
            <w:tcW w:w="8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EF5FD0" w14:textId="3BE6CD0F" w:rsidR="00797D64" w:rsidRPr="00797D64" w:rsidRDefault="001C5690" w:rsidP="00797D64">
            <w:r>
              <w:t>6</w:t>
            </w:r>
            <w:r w:rsidR="00797D64" w:rsidRPr="00797D64">
              <w:t xml:space="preserve"> Grado di responsabilità verso l’esterno (civile, amministrativa, penale)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B645D" w14:textId="77777777" w:rsidR="00797D64" w:rsidRPr="00797D64" w:rsidRDefault="00797D64" w:rsidP="005E41FD">
            <w:pPr>
              <w:jc w:val="center"/>
            </w:pPr>
            <w:r w:rsidRPr="00797D64">
              <w:t>5</w:t>
            </w:r>
          </w:p>
        </w:tc>
      </w:tr>
      <w:tr w:rsidR="00797D64" w:rsidRPr="00797D64" w14:paraId="6DFB734C" w14:textId="77777777" w:rsidTr="00797D64">
        <w:trPr>
          <w:trHeight w:val="720"/>
        </w:trPr>
        <w:tc>
          <w:tcPr>
            <w:tcW w:w="83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2BB57" w14:textId="0C502447" w:rsidR="00797D64" w:rsidRPr="00797D64" w:rsidRDefault="001C5690" w:rsidP="00797D64">
            <w:r>
              <w:t>7</w:t>
            </w:r>
            <w:r w:rsidR="00797D64" w:rsidRPr="00797D64">
              <w:t>. Consulenza e assistenza nella predisposizione delle proposte di deliberazione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9AC15" w14:textId="77777777" w:rsidR="00797D64" w:rsidRPr="00797D64" w:rsidRDefault="00797D64" w:rsidP="005E41FD">
            <w:pPr>
              <w:jc w:val="center"/>
            </w:pPr>
            <w:r w:rsidRPr="00797D64">
              <w:t>5</w:t>
            </w:r>
          </w:p>
        </w:tc>
      </w:tr>
    </w:tbl>
    <w:p w14:paraId="1B5981E5" w14:textId="77777777" w:rsidR="00E72BC1" w:rsidRDefault="00E72BC1" w:rsidP="00797D64"/>
    <w:tbl>
      <w:tblPr>
        <w:tblW w:w="97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1375"/>
      </w:tblGrid>
      <w:tr w:rsidR="00E72BC1" w:rsidRPr="00E72BC1" w14:paraId="510AAA3B" w14:textId="77777777" w:rsidTr="00E72BC1">
        <w:trPr>
          <w:trHeight w:val="34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F2C8F" w14:textId="12C6A611" w:rsidR="00E72BC1" w:rsidRPr="00E72BC1" w:rsidRDefault="00E72BC1" w:rsidP="00E72BC1">
            <w:pPr>
              <w:rPr>
                <w:b/>
                <w:bCs/>
              </w:rPr>
            </w:pPr>
            <w:r w:rsidRPr="00E72BC1">
              <w:rPr>
                <w:b/>
                <w:bCs/>
              </w:rPr>
              <w:t>Criterio di graduazione B</w:t>
            </w:r>
            <w:r>
              <w:rPr>
                <w:b/>
                <w:bCs/>
              </w:rPr>
              <w:t xml:space="preserve"> (punteggio massimo 3</w:t>
            </w:r>
            <w:r w:rsidR="00AD7920">
              <w:rPr>
                <w:b/>
                <w:bCs/>
              </w:rPr>
              <w:t>5</w:t>
            </w:r>
            <w:r>
              <w:rPr>
                <w:b/>
                <w:bCs/>
              </w:rPr>
              <w:t>)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D588B" w14:textId="77777777" w:rsidR="00E72BC1" w:rsidRPr="00E72BC1" w:rsidRDefault="00E72BC1" w:rsidP="00E72BC1">
            <w:pPr>
              <w:rPr>
                <w:b/>
                <w:bCs/>
              </w:rPr>
            </w:pPr>
          </w:p>
        </w:tc>
      </w:tr>
      <w:tr w:rsidR="00E72BC1" w:rsidRPr="00E72BC1" w14:paraId="09B7F5D4" w14:textId="77777777" w:rsidTr="00E72BC1">
        <w:trPr>
          <w:trHeight w:val="136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17C31" w14:textId="77777777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>Attribuzione di funzioni aggiuntive rispetto a quelle previste dalla legge incidenti sulle responsabilità interne ed esterne, ivi comprese quelle implicanti la partecipazione ad</w:t>
            </w:r>
            <w:r w:rsidRPr="00E72BC1">
              <w:t xml:space="preserve"> </w:t>
            </w:r>
            <w:r w:rsidRPr="00E72BC1">
              <w:rPr>
                <w:i/>
                <w:iCs/>
              </w:rPr>
              <w:t>organismi o commissioni, nonché l’incarico di responsabile della prevenzione della corruzione e della trasparenza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26B7" w14:textId="77777777" w:rsidR="00E72BC1" w:rsidRPr="00E72BC1" w:rsidRDefault="00E72BC1" w:rsidP="00E72BC1">
            <w:pPr>
              <w:rPr>
                <w:i/>
                <w:iCs/>
              </w:rPr>
            </w:pPr>
          </w:p>
        </w:tc>
      </w:tr>
      <w:tr w:rsidR="00E72BC1" w:rsidRPr="00E72BC1" w14:paraId="335A4B09" w14:textId="77777777" w:rsidTr="00E72BC1">
        <w:trPr>
          <w:trHeight w:val="320"/>
        </w:trPr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5E7419" w14:textId="77777777" w:rsidR="00E72BC1" w:rsidRPr="00E72BC1" w:rsidRDefault="00E72BC1" w:rsidP="00E72BC1"/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8C8C0" w14:textId="77777777" w:rsidR="00E72BC1" w:rsidRPr="00E72BC1" w:rsidRDefault="00E72BC1" w:rsidP="00E72BC1"/>
        </w:tc>
      </w:tr>
      <w:tr w:rsidR="00E72BC1" w:rsidRPr="00E72BC1" w14:paraId="37C0E3FF" w14:textId="77777777" w:rsidTr="00E72BC1">
        <w:trPr>
          <w:trHeight w:val="34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13C5" w14:textId="438048BF" w:rsidR="00E72BC1" w:rsidRPr="00E72BC1" w:rsidRDefault="00E72BC1" w:rsidP="00E72BC1">
            <w:pPr>
              <w:rPr>
                <w:i/>
                <w:iCs/>
              </w:rPr>
            </w:pPr>
            <w:r>
              <w:rPr>
                <w:i/>
                <w:iCs/>
              </w:rPr>
              <w:t>Parametri di graduazione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5086" w14:textId="019946BA" w:rsidR="00E72BC1" w:rsidRPr="00E72BC1" w:rsidRDefault="00E72BC1" w:rsidP="00E72BC1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Punteggio massimo</w:t>
            </w:r>
          </w:p>
        </w:tc>
      </w:tr>
      <w:tr w:rsidR="00E72BC1" w:rsidRPr="00E72BC1" w14:paraId="0C0A02E1" w14:textId="77777777" w:rsidTr="00E72BC1">
        <w:trPr>
          <w:trHeight w:val="34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7794" w14:textId="77777777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 xml:space="preserve">8 </w:t>
            </w:r>
            <w:r w:rsidRPr="00E72BC1">
              <w:t xml:space="preserve">Incarico e ruolo presso l’Ufficio per i procedimenti disciplinari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4466" w14:textId="734D804F" w:rsidR="00E72BC1" w:rsidRPr="00E72BC1" w:rsidRDefault="00E72BC1" w:rsidP="00E72BC1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</w:tr>
      <w:tr w:rsidR="00E72BC1" w:rsidRPr="00E72BC1" w14:paraId="2CFC3D19" w14:textId="77777777" w:rsidTr="00AD7920">
        <w:trPr>
          <w:trHeight w:val="677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34F2" w14:textId="2EA5FA00" w:rsidR="00E72BC1" w:rsidRPr="00E72BC1" w:rsidRDefault="00E72BC1" w:rsidP="00E72BC1">
            <w:r w:rsidRPr="00E72BC1">
              <w:t>9 Altri incarichi recanti specifiche responsabilità individuali, conferite dall’Ente ad personam, che comportino svolgimento di ruoli in autonomia e/o indipendenza</w:t>
            </w:r>
            <w:r w:rsidR="00AD7920">
              <w:t>.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57F" w14:textId="77777777" w:rsidR="00E72BC1" w:rsidRPr="00E72BC1" w:rsidRDefault="00E72BC1" w:rsidP="00E72BC1">
            <w:pPr>
              <w:jc w:val="center"/>
              <w:rPr>
                <w:b/>
                <w:bCs/>
              </w:rPr>
            </w:pPr>
            <w:r w:rsidRPr="00E72BC1">
              <w:rPr>
                <w:b/>
                <w:bCs/>
              </w:rPr>
              <w:t>5</w:t>
            </w:r>
          </w:p>
        </w:tc>
      </w:tr>
      <w:tr w:rsidR="00E72BC1" w:rsidRPr="00E72BC1" w14:paraId="30F0AF47" w14:textId="77777777" w:rsidTr="00E72BC1">
        <w:trPr>
          <w:trHeight w:val="34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B841" w14:textId="77777777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 xml:space="preserve">10 </w:t>
            </w:r>
            <w:r w:rsidRPr="00E72BC1">
              <w:t>Partecipazione alla delegazione trattante di parte pubblica e ruolo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7D16" w14:textId="60478533" w:rsidR="00E72BC1" w:rsidRPr="00E72BC1" w:rsidRDefault="00E72BC1" w:rsidP="00E72BC1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</w:tr>
      <w:tr w:rsidR="00E72BC1" w:rsidRPr="00E72BC1" w14:paraId="04191590" w14:textId="77777777" w:rsidTr="00E72BC1">
        <w:trPr>
          <w:trHeight w:val="34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FB0E" w14:textId="77777777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 xml:space="preserve">11 </w:t>
            </w:r>
            <w:r w:rsidRPr="00E72BC1">
              <w:t xml:space="preserve">Responsabilità stabile di servizi e/o uffici formalmente istituti.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0DC6" w14:textId="2E4976DF" w:rsidR="00E72BC1" w:rsidRPr="00E72BC1" w:rsidRDefault="00AD7920" w:rsidP="00E72BC1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</w:t>
            </w:r>
          </w:p>
        </w:tc>
      </w:tr>
      <w:tr w:rsidR="00E72BC1" w:rsidRPr="00E72BC1" w14:paraId="06200DEE" w14:textId="77777777" w:rsidTr="00E72BC1">
        <w:trPr>
          <w:trHeight w:val="34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E45E" w14:textId="0DED4685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 xml:space="preserve">13 </w:t>
            </w:r>
            <w:r w:rsidRPr="00E72BC1">
              <w:t>Funzioni di raccordo con l</w:t>
            </w:r>
            <w:r w:rsidR="00AD7920">
              <w:t>’</w:t>
            </w:r>
            <w:r w:rsidRPr="00E72BC1">
              <w:t>organo di valutazione e predisposizione dei sistemi di premialità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1C6AF" w14:textId="77777777" w:rsidR="00E72BC1" w:rsidRPr="00E72BC1" w:rsidRDefault="00E72BC1" w:rsidP="00E72BC1">
            <w:pPr>
              <w:jc w:val="center"/>
              <w:rPr>
                <w:b/>
                <w:bCs/>
                <w:i/>
                <w:iCs/>
              </w:rPr>
            </w:pPr>
            <w:r w:rsidRPr="00E72BC1">
              <w:rPr>
                <w:b/>
                <w:bCs/>
                <w:i/>
                <w:iCs/>
              </w:rPr>
              <w:t>5</w:t>
            </w:r>
          </w:p>
        </w:tc>
      </w:tr>
      <w:tr w:rsidR="00E72BC1" w:rsidRPr="00E72BC1" w14:paraId="3F0E6488" w14:textId="77777777" w:rsidTr="00E72BC1">
        <w:trPr>
          <w:trHeight w:val="860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1B96" w14:textId="2DD7E03F" w:rsidR="00E72BC1" w:rsidRPr="00E72BC1" w:rsidRDefault="00E72BC1" w:rsidP="00E72BC1">
            <w:r w:rsidRPr="00E72BC1">
              <w:t>14 Sostituzione in caso di assenza, impedimento temporaneo o conflitto di i</w:t>
            </w:r>
            <w:r>
              <w:t>n</w:t>
            </w:r>
            <w:r w:rsidRPr="00E72BC1">
              <w:t>teressi dei dirigenti, dei responsabili EQ, dei responsabili dei servizi, su posti coperti da titolare ove non ricorra la condizione di interim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FED7" w14:textId="77777777" w:rsidR="00E72BC1" w:rsidRPr="00E72BC1" w:rsidRDefault="00E72BC1" w:rsidP="00E72BC1">
            <w:pPr>
              <w:jc w:val="center"/>
              <w:rPr>
                <w:b/>
                <w:bCs/>
              </w:rPr>
            </w:pPr>
            <w:r w:rsidRPr="00E72BC1">
              <w:rPr>
                <w:b/>
                <w:bCs/>
              </w:rPr>
              <w:t>5</w:t>
            </w:r>
          </w:p>
        </w:tc>
      </w:tr>
    </w:tbl>
    <w:p w14:paraId="430866C6" w14:textId="77777777" w:rsidR="00E72BC1" w:rsidRDefault="00E72BC1" w:rsidP="00797D64"/>
    <w:p w14:paraId="20C0AAF9" w14:textId="77777777" w:rsidR="00E72BC1" w:rsidRDefault="00E72BC1" w:rsidP="00797D64"/>
    <w:tbl>
      <w:tblPr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5"/>
        <w:gridCol w:w="1418"/>
        <w:gridCol w:w="389"/>
        <w:gridCol w:w="31"/>
      </w:tblGrid>
      <w:tr w:rsidR="00E72BC1" w:rsidRPr="00E72BC1" w14:paraId="2C47B198" w14:textId="77777777" w:rsidTr="00E72BC1">
        <w:trPr>
          <w:gridAfter w:val="1"/>
          <w:wAfter w:w="31" w:type="dxa"/>
          <w:trHeight w:val="320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82EF" w14:textId="4FEAEA34" w:rsidR="00E72BC1" w:rsidRPr="00E72BC1" w:rsidRDefault="00E72BC1" w:rsidP="00E72BC1">
            <w:pPr>
              <w:rPr>
                <w:b/>
                <w:bCs/>
              </w:rPr>
            </w:pPr>
            <w:r w:rsidRPr="00E72BC1">
              <w:rPr>
                <w:b/>
                <w:bCs/>
              </w:rPr>
              <w:t>Criterio di graduazione C</w:t>
            </w:r>
            <w:r>
              <w:rPr>
                <w:b/>
                <w:bCs/>
              </w:rPr>
              <w:t xml:space="preserve"> (punteggio massimo </w:t>
            </w:r>
            <w:r w:rsidR="00043C94">
              <w:rPr>
                <w:b/>
                <w:bCs/>
              </w:rPr>
              <w:t>25</w:t>
            </w:r>
            <w:r>
              <w:rPr>
                <w:b/>
                <w:bCs/>
              </w:rPr>
              <w:t>)</w:t>
            </w:r>
          </w:p>
        </w:tc>
        <w:tc>
          <w:tcPr>
            <w:tcW w:w="1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ECAE" w14:textId="77777777" w:rsidR="00E72BC1" w:rsidRPr="00E72BC1" w:rsidRDefault="00E72BC1" w:rsidP="00E72BC1">
            <w:pPr>
              <w:rPr>
                <w:b/>
                <w:bCs/>
              </w:rPr>
            </w:pPr>
          </w:p>
        </w:tc>
      </w:tr>
      <w:tr w:rsidR="00E72BC1" w:rsidRPr="00E72BC1" w14:paraId="7EF5089D" w14:textId="77777777" w:rsidTr="00E72BC1">
        <w:trPr>
          <w:trHeight w:val="340"/>
        </w:trPr>
        <w:tc>
          <w:tcPr>
            <w:tcW w:w="10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D62C" w14:textId="77777777" w:rsid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>Situazioni di oggettivo disagio del contesto ambientale, geografico ed organizzativo, anche connesse all’ubicazione della sede, a carenze di organico o a difficoltà socioeconomiche</w:t>
            </w:r>
          </w:p>
          <w:p w14:paraId="5574DAA6" w14:textId="77777777" w:rsidR="00AD7920" w:rsidRPr="00E72BC1" w:rsidRDefault="00AD7920" w:rsidP="00E72BC1">
            <w:pPr>
              <w:rPr>
                <w:i/>
                <w:iCs/>
              </w:rPr>
            </w:pPr>
          </w:p>
        </w:tc>
      </w:tr>
      <w:tr w:rsidR="00AD7920" w:rsidRPr="00E72BC1" w14:paraId="6C0AA117" w14:textId="77777777" w:rsidTr="00E72BC1">
        <w:trPr>
          <w:gridAfter w:val="2"/>
          <w:wAfter w:w="420" w:type="dxa"/>
          <w:trHeight w:val="860"/>
        </w:trPr>
        <w:tc>
          <w:tcPr>
            <w:tcW w:w="8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46C99E" w14:textId="3612F8C1" w:rsidR="00AD7920" w:rsidRPr="00E72BC1" w:rsidRDefault="00AD7920" w:rsidP="00E72BC1">
            <w:r>
              <w:t>Parametri di graduazione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18366" w14:textId="10F68DFE" w:rsidR="00AD7920" w:rsidRDefault="00AD7920" w:rsidP="001C56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Punteggio massimo</w:t>
            </w:r>
          </w:p>
        </w:tc>
      </w:tr>
      <w:tr w:rsidR="00E72BC1" w:rsidRPr="00E72BC1" w14:paraId="6D38CD5F" w14:textId="77777777" w:rsidTr="00E72BC1">
        <w:trPr>
          <w:gridAfter w:val="2"/>
          <w:wAfter w:w="420" w:type="dxa"/>
          <w:trHeight w:val="860"/>
        </w:trPr>
        <w:tc>
          <w:tcPr>
            <w:tcW w:w="8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867F9" w14:textId="68933EFA" w:rsidR="00E72BC1" w:rsidRPr="00E72BC1" w:rsidRDefault="00E72BC1" w:rsidP="00E72BC1">
            <w:r w:rsidRPr="00E72BC1">
              <w:lastRenderedPageBreak/>
              <w:t xml:space="preserve">15 Carenze </w:t>
            </w:r>
            <w:r>
              <w:t>strutturali di organico o di professionalità necessarie all’espletamento delle funzioni istituzionali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97560" w14:textId="48086812" w:rsidR="00E72BC1" w:rsidRPr="00E72BC1" w:rsidRDefault="00E72BC1" w:rsidP="001C56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E72BC1" w:rsidRPr="00E72BC1" w14:paraId="6FA5426C" w14:textId="77777777" w:rsidTr="00E72BC1">
        <w:trPr>
          <w:gridAfter w:val="2"/>
          <w:wAfter w:w="420" w:type="dxa"/>
          <w:trHeight w:val="580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BAC20" w14:textId="5D2A4934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 xml:space="preserve">16 </w:t>
            </w:r>
            <w:r w:rsidRPr="00E72BC1">
              <w:t>Presenza di società partecipate</w:t>
            </w:r>
            <w:r>
              <w:t xml:space="preserve"> o controllate che richiedano una specifica attività di presidio e controllo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70FC8" w14:textId="79C90385" w:rsidR="00E72BC1" w:rsidRPr="00E72BC1" w:rsidRDefault="00E72BC1" w:rsidP="001C569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</w:tr>
      <w:tr w:rsidR="00E72BC1" w:rsidRPr="00E72BC1" w14:paraId="5729D6A3" w14:textId="77777777" w:rsidTr="00E72BC1">
        <w:trPr>
          <w:gridAfter w:val="2"/>
          <w:wAfter w:w="420" w:type="dxa"/>
          <w:trHeight w:val="962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2101D" w14:textId="3A474AD9" w:rsidR="00E72BC1" w:rsidRPr="00E72BC1" w:rsidRDefault="00E72BC1" w:rsidP="00E72BC1">
            <w:r w:rsidRPr="00E72BC1">
              <w:t xml:space="preserve">17 Condizioni di disagio, in relazione alle distanze geografiche, alle caratteristiche dei luoghi e ai collegamenti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0EB26" w14:textId="0E320D71" w:rsidR="00E72BC1" w:rsidRPr="00E72BC1" w:rsidRDefault="00043C94" w:rsidP="001C56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E72BC1" w:rsidRPr="00E72BC1" w14:paraId="7AB712AE" w14:textId="77777777" w:rsidTr="00E72BC1">
        <w:trPr>
          <w:gridAfter w:val="2"/>
          <w:wAfter w:w="420" w:type="dxa"/>
          <w:trHeight w:val="340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C1024" w14:textId="7F3ACB3C" w:rsidR="00E72BC1" w:rsidRPr="00E72BC1" w:rsidRDefault="00E72BC1" w:rsidP="00E72BC1">
            <w:r w:rsidRPr="00E72BC1">
              <w:t xml:space="preserve">18 </w:t>
            </w:r>
            <w:r>
              <w:t>P</w:t>
            </w:r>
            <w:r w:rsidRPr="00E72BC1">
              <w:t>articolari dimensioni del pregresso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4289D" w14:textId="26F5BA4B" w:rsidR="00E72BC1" w:rsidRPr="00E72BC1" w:rsidRDefault="00043C94" w:rsidP="001C569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E72BC1" w:rsidRPr="00E72BC1" w14:paraId="30EEE2E2" w14:textId="77777777" w:rsidTr="00E72BC1">
        <w:trPr>
          <w:gridAfter w:val="2"/>
          <w:wAfter w:w="420" w:type="dxa"/>
          <w:trHeight w:val="340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4A2F5" w14:textId="77777777" w:rsidR="00E72BC1" w:rsidRPr="00E72BC1" w:rsidRDefault="00E72BC1" w:rsidP="00E72BC1">
            <w:pPr>
              <w:rPr>
                <w:i/>
                <w:iCs/>
              </w:rPr>
            </w:pPr>
            <w:r w:rsidRPr="00E72BC1">
              <w:rPr>
                <w:i/>
                <w:iCs/>
              </w:rPr>
              <w:t xml:space="preserve">19 </w:t>
            </w:r>
            <w:r w:rsidRPr="00E72BC1">
              <w:t>Incrementi stagionali della popolazione di particolare rilevanza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FC73AF" w14:textId="4C5EEF78" w:rsidR="00E72BC1" w:rsidRPr="00E72BC1" w:rsidRDefault="00043C94" w:rsidP="001C569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</w:tr>
      <w:tr w:rsidR="00E72BC1" w:rsidRPr="00E72BC1" w14:paraId="5787B695" w14:textId="77777777" w:rsidTr="00E72BC1">
        <w:trPr>
          <w:gridAfter w:val="2"/>
          <w:wAfter w:w="420" w:type="dxa"/>
          <w:trHeight w:val="340"/>
        </w:trPr>
        <w:tc>
          <w:tcPr>
            <w:tcW w:w="85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2B791" w14:textId="77777777" w:rsidR="00E72BC1" w:rsidRPr="00E72BC1" w:rsidRDefault="00E72BC1" w:rsidP="00E72BC1">
            <w:r w:rsidRPr="00E72BC1">
              <w:t>20 specifiche esigenze di ridefinizione di atti regolamentari, metodologie o adempimenti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909BF" w14:textId="792996C5" w:rsidR="00E72BC1" w:rsidRPr="00E72BC1" w:rsidRDefault="00E72BC1" w:rsidP="001C5690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</w:t>
            </w:r>
          </w:p>
        </w:tc>
      </w:tr>
    </w:tbl>
    <w:p w14:paraId="34F9A376" w14:textId="77777777" w:rsidR="00E72BC1" w:rsidRDefault="00E72BC1" w:rsidP="00797D64"/>
    <w:p w14:paraId="77084960" w14:textId="4157DA90" w:rsidR="00AD7920" w:rsidRDefault="00AD7920" w:rsidP="00AD7920">
      <w:pPr>
        <w:pStyle w:val="Titolo1"/>
      </w:pPr>
      <w:r>
        <w:t>Calcolo del valore economico della posizione</w:t>
      </w:r>
    </w:p>
    <w:p w14:paraId="16EDAC4E" w14:textId="2E752C0D" w:rsidR="00AD7920" w:rsidRDefault="00AD7920" w:rsidP="00797D64">
      <w:r>
        <w:t xml:space="preserve">Poiché il valore di posizione deve essere definito all’interno di un intervallo compreso tra un minimo e un massimo, il punteggio </w:t>
      </w:r>
      <w:r w:rsidR="00D1301E">
        <w:t xml:space="preserve">che viene attribuito ha lo scopo di individuare grandezze comprese all’interno </w:t>
      </w:r>
      <w:proofErr w:type="gramStart"/>
      <w:r w:rsidR="00D1301E">
        <w:t>dei quelle</w:t>
      </w:r>
      <w:proofErr w:type="gramEnd"/>
      <w:r w:rsidR="00D1301E">
        <w:t xml:space="preserve"> dimensioni. </w:t>
      </w:r>
    </w:p>
    <w:p w14:paraId="71518D77" w14:textId="6F003E9D" w:rsidR="00D1301E" w:rsidRDefault="00D1301E" w:rsidP="00797D64">
      <w:r>
        <w:t>Conseguentemente il procedimento di calcolo avviene come di seguito specificato</w:t>
      </w:r>
    </w:p>
    <w:p w14:paraId="778FEF08" w14:textId="778ABA76" w:rsidR="00D1301E" w:rsidRDefault="00D1301E" w:rsidP="00D1301E">
      <w:pPr>
        <w:pStyle w:val="Paragrafoelenco"/>
        <w:numPr>
          <w:ilvl w:val="0"/>
          <w:numId w:val="4"/>
        </w:numPr>
      </w:pPr>
      <w:r>
        <w:t>Valore massimo</w:t>
      </w:r>
    </w:p>
    <w:p w14:paraId="118F7427" w14:textId="4A34FC7A" w:rsidR="00D1301E" w:rsidRDefault="00D1301E" w:rsidP="00D1301E">
      <w:pPr>
        <w:pStyle w:val="Paragrafoelenco"/>
        <w:numPr>
          <w:ilvl w:val="0"/>
          <w:numId w:val="4"/>
        </w:numPr>
      </w:pPr>
      <w:r>
        <w:t>Valore minimo</w:t>
      </w:r>
    </w:p>
    <w:p w14:paraId="7995B241" w14:textId="15977765" w:rsidR="00D1301E" w:rsidRDefault="00D1301E" w:rsidP="00D1301E">
      <w:pPr>
        <w:pStyle w:val="Paragrafoelenco"/>
        <w:numPr>
          <w:ilvl w:val="0"/>
          <w:numId w:val="4"/>
        </w:numPr>
      </w:pPr>
      <w:r>
        <w:t>Differenza tra il valore massimo e il valore minimo</w:t>
      </w:r>
    </w:p>
    <w:p w14:paraId="28845039" w14:textId="6924AD8A" w:rsidR="00D1301E" w:rsidRDefault="00D1301E" w:rsidP="00D1301E">
      <w:pPr>
        <w:pStyle w:val="Paragrafoelenco"/>
        <w:numPr>
          <w:ilvl w:val="0"/>
          <w:numId w:val="4"/>
        </w:numPr>
      </w:pPr>
      <w:r>
        <w:t>Calcolo del “valore punto”: C/100</w:t>
      </w:r>
    </w:p>
    <w:p w14:paraId="4CAD0271" w14:textId="77777777" w:rsidR="00D1301E" w:rsidRDefault="00D1301E" w:rsidP="00D1301E">
      <w:pPr>
        <w:pStyle w:val="Paragrafoelenco"/>
        <w:numPr>
          <w:ilvl w:val="0"/>
          <w:numId w:val="4"/>
        </w:numPr>
      </w:pPr>
      <w:r>
        <w:t>Attribuzione dei valori ai parametri indicati nelle tabelle</w:t>
      </w:r>
    </w:p>
    <w:p w14:paraId="20039F11" w14:textId="691F7488" w:rsidR="00D1301E" w:rsidRDefault="00D1301E" w:rsidP="00D1301E">
      <w:pPr>
        <w:pStyle w:val="Paragrafoelenco"/>
        <w:numPr>
          <w:ilvl w:val="0"/>
          <w:numId w:val="4"/>
        </w:numPr>
      </w:pPr>
      <w:r>
        <w:t xml:space="preserve"> Definizione del punteggio totale: Somma dei punteggi dei parametri della lettera e)</w:t>
      </w:r>
    </w:p>
    <w:p w14:paraId="06D1AF3C" w14:textId="13B923DB" w:rsidR="00D1301E" w:rsidRDefault="00D1301E" w:rsidP="00D1301E">
      <w:pPr>
        <w:pStyle w:val="Paragrafoelenco"/>
        <w:numPr>
          <w:ilvl w:val="0"/>
          <w:numId w:val="4"/>
        </w:numPr>
      </w:pPr>
      <w:r>
        <w:t>Valore economico della posizione: Moltiplicazione il “valore punto” per il punteggio totale (d * f)</w:t>
      </w:r>
    </w:p>
    <w:p w14:paraId="5F6313F2" w14:textId="77777777" w:rsidR="00AD7920" w:rsidRPr="00797D64" w:rsidRDefault="00AD7920" w:rsidP="00797D64"/>
    <w:sectPr w:rsidR="00AD7920" w:rsidRPr="00797D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96CC1"/>
    <w:multiLevelType w:val="hybridMultilevel"/>
    <w:tmpl w:val="311673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06F42"/>
    <w:multiLevelType w:val="hybridMultilevel"/>
    <w:tmpl w:val="85AA5F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55968"/>
    <w:multiLevelType w:val="hybridMultilevel"/>
    <w:tmpl w:val="74381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06733"/>
    <w:multiLevelType w:val="hybridMultilevel"/>
    <w:tmpl w:val="41720D74"/>
    <w:lvl w:ilvl="0" w:tplc="70BAF76E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780832">
    <w:abstractNumId w:val="2"/>
  </w:num>
  <w:num w:numId="2" w16cid:durableId="2080520893">
    <w:abstractNumId w:val="3"/>
  </w:num>
  <w:num w:numId="3" w16cid:durableId="1406880957">
    <w:abstractNumId w:val="1"/>
  </w:num>
  <w:num w:numId="4" w16cid:durableId="21273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87"/>
    <w:rsid w:val="00043C94"/>
    <w:rsid w:val="00167B2F"/>
    <w:rsid w:val="001C5690"/>
    <w:rsid w:val="00284BF1"/>
    <w:rsid w:val="002F2B87"/>
    <w:rsid w:val="0036237A"/>
    <w:rsid w:val="00366EA0"/>
    <w:rsid w:val="005E41FD"/>
    <w:rsid w:val="00623F73"/>
    <w:rsid w:val="00644468"/>
    <w:rsid w:val="00797D64"/>
    <w:rsid w:val="00AD7920"/>
    <w:rsid w:val="00D1301E"/>
    <w:rsid w:val="00E7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86F13B"/>
  <w15:chartTrackingRefBased/>
  <w15:docId w15:val="{E8E48CCF-CEAA-524B-82A6-F250D0D5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7D64"/>
    <w:pPr>
      <w:jc w:val="both"/>
    </w:pPr>
    <w:rPr>
      <w:rFonts w:ascii="Times New Roman" w:hAnsi="Times New Roman" w:cs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7920"/>
    <w:pPr>
      <w:keepNext/>
      <w:keepLines/>
      <w:numPr>
        <w:numId w:val="2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2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F2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F2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F2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F2B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F2B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F2B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F2B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corniciato">
    <w:name w:val="incorniciato"/>
    <w:basedOn w:val="Normale"/>
    <w:autoRedefine/>
    <w:qFormat/>
    <w:rsid w:val="00284B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-284" w:right="-187" w:firstLine="284"/>
    </w:pPr>
    <w:rPr>
      <w:rFonts w:ascii="Candara" w:hAnsi="Candar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D7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2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F2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F2B8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F2B8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F2B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F2B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F2B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F2B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F2B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2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2B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2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F2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F2B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F2B8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F2B8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F2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F2B8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F2B8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2F2B87"/>
    <w:rPr>
      <w:rFonts w:ascii="Times" w:eastAsia="Times New Roman" w:hAnsi="Times"/>
      <w:color w:val="000000"/>
      <w:kern w:val="0"/>
      <w:sz w:val="18"/>
      <w:szCs w:val="18"/>
      <w14:ligatures w14:val="none"/>
    </w:rPr>
  </w:style>
  <w:style w:type="paragraph" w:customStyle="1" w:styleId="p2">
    <w:name w:val="p2"/>
    <w:basedOn w:val="Normale"/>
    <w:rsid w:val="002F2B87"/>
    <w:rPr>
      <w:rFonts w:ascii="Times" w:eastAsia="Times New Roman" w:hAnsi="Times"/>
      <w:color w:val="000000"/>
      <w:kern w:val="0"/>
      <w:sz w:val="17"/>
      <w:szCs w:val="17"/>
      <w14:ligatures w14:val="none"/>
    </w:rPr>
  </w:style>
  <w:style w:type="paragraph" w:customStyle="1" w:styleId="p3">
    <w:name w:val="p3"/>
    <w:basedOn w:val="Normale"/>
    <w:rsid w:val="002F2B87"/>
    <w:rPr>
      <w:rFonts w:ascii="Times" w:eastAsia="Times New Roman" w:hAnsi="Times"/>
      <w:color w:val="000000"/>
      <w:kern w:val="0"/>
      <w:sz w:val="14"/>
      <w:szCs w:val="14"/>
      <w14:ligatures w14:val="none"/>
    </w:rPr>
  </w:style>
  <w:style w:type="character" w:customStyle="1" w:styleId="s1">
    <w:name w:val="s1"/>
    <w:basedOn w:val="Carpredefinitoparagrafo"/>
    <w:rsid w:val="002F2B87"/>
    <w:rPr>
      <w:rFonts w:ascii="Times" w:hAnsi="Times" w:hint="default"/>
      <w:sz w:val="11"/>
      <w:szCs w:val="11"/>
    </w:rPr>
  </w:style>
  <w:style w:type="character" w:customStyle="1" w:styleId="s2">
    <w:name w:val="s2"/>
    <w:basedOn w:val="Carpredefinitoparagrafo"/>
    <w:rsid w:val="002F2B87"/>
    <w:rPr>
      <w:rFonts w:ascii="Times" w:hAnsi="Times" w:hint="default"/>
      <w:sz w:val="15"/>
      <w:szCs w:val="15"/>
    </w:rPr>
  </w:style>
  <w:style w:type="character" w:customStyle="1" w:styleId="s3">
    <w:name w:val="s3"/>
    <w:basedOn w:val="Carpredefinitoparagrafo"/>
    <w:rsid w:val="002F2B87"/>
    <w:rPr>
      <w:rFonts w:ascii="Times" w:hAnsi="Times" w:hint="default"/>
      <w:sz w:val="14"/>
      <w:szCs w:val="14"/>
    </w:rPr>
  </w:style>
  <w:style w:type="character" w:customStyle="1" w:styleId="s4">
    <w:name w:val="s4"/>
    <w:basedOn w:val="Carpredefinitoparagrafo"/>
    <w:rsid w:val="002F2B87"/>
    <w:rPr>
      <w:rFonts w:ascii="Helvetica" w:hAnsi="Helvetica" w:hint="default"/>
      <w:sz w:val="15"/>
      <w:szCs w:val="15"/>
    </w:rPr>
  </w:style>
  <w:style w:type="table" w:styleId="Grigliatabella">
    <w:name w:val="Table Grid"/>
    <w:basedOn w:val="Tabellanormale"/>
    <w:uiPriority w:val="39"/>
    <w:rsid w:val="002F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6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 Fabiano</dc:creator>
  <cp:keywords/>
  <dc:description/>
  <cp:lastModifiedBy>Santo Fabiano</cp:lastModifiedBy>
  <cp:revision>2</cp:revision>
  <dcterms:created xsi:type="dcterms:W3CDTF">2024-12-30T07:48:00Z</dcterms:created>
  <dcterms:modified xsi:type="dcterms:W3CDTF">2024-12-30T10:47:00Z</dcterms:modified>
</cp:coreProperties>
</file>